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899" w:rsidRPr="00B479CC" w:rsidRDefault="00924899" w:rsidP="00B479CC">
      <w:pPr>
        <w:pStyle w:val="Gvde"/>
        <w:spacing w:line="276" w:lineRule="auto"/>
        <w:jc w:val="center"/>
        <w:rPr>
          <w:rFonts w:ascii="Times New Roman" w:hAnsi="Times New Roman" w:cs="Times New Roman"/>
          <w:b/>
          <w:bCs/>
          <w:sz w:val="24"/>
          <w:szCs w:val="24"/>
        </w:rPr>
      </w:pPr>
      <w:r w:rsidRPr="00B479CC">
        <w:rPr>
          <w:rFonts w:ascii="Times New Roman" w:hAnsi="Times New Roman" w:cs="Times New Roman"/>
          <w:b/>
          <w:bCs/>
          <w:sz w:val="24"/>
          <w:szCs w:val="24"/>
        </w:rPr>
        <w:t xml:space="preserve">ÇALIŞAN ADAYLARI İÇİN KİŞİSEL VERİLERİN KORUNMASI KANUNU </w:t>
      </w:r>
    </w:p>
    <w:p w:rsidR="00924899" w:rsidRPr="00B479CC" w:rsidRDefault="00924899" w:rsidP="00B479CC">
      <w:pPr>
        <w:pStyle w:val="Gvde"/>
        <w:spacing w:line="276" w:lineRule="auto"/>
        <w:jc w:val="center"/>
        <w:rPr>
          <w:rFonts w:ascii="Times New Roman" w:eastAsia="Times New Roman" w:hAnsi="Times New Roman" w:cs="Times New Roman"/>
          <w:b/>
          <w:bCs/>
          <w:sz w:val="24"/>
          <w:szCs w:val="24"/>
        </w:rPr>
      </w:pPr>
      <w:r w:rsidRPr="00B479CC">
        <w:rPr>
          <w:rFonts w:ascii="Times New Roman" w:hAnsi="Times New Roman" w:cs="Times New Roman"/>
          <w:b/>
          <w:bCs/>
          <w:sz w:val="24"/>
          <w:szCs w:val="24"/>
        </w:rPr>
        <w:t>AYDINLATMA METNİ</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p>
    <w:p w:rsidR="00B479CC" w:rsidRPr="00B479CC" w:rsidRDefault="00DA70F3" w:rsidP="00B479CC">
      <w:pPr>
        <w:pStyle w:val="Gvde"/>
        <w:spacing w:line="276" w:lineRule="auto"/>
        <w:jc w:val="both"/>
        <w:rPr>
          <w:rFonts w:ascii="Times New Roman" w:eastAsia="Times New Roman" w:hAnsi="Times New Roman" w:cs="Times New Roman"/>
          <w:sz w:val="24"/>
          <w:szCs w:val="24"/>
        </w:rPr>
      </w:pPr>
      <w:r>
        <w:rPr>
          <w:rFonts w:ascii="Times New Roman" w:hAnsi="Times New Roman"/>
          <w:b/>
          <w:bCs/>
          <w:sz w:val="24"/>
          <w:szCs w:val="24"/>
        </w:rPr>
        <w:t>GAZİ ÖZEL SAĞLIK HİZMETLERİ A.Ş</w:t>
      </w:r>
      <w:bookmarkStart w:id="0" w:name="_GoBack"/>
      <w:bookmarkEnd w:id="0"/>
      <w:r w:rsidR="00B479CC" w:rsidRPr="00B479CC">
        <w:rPr>
          <w:rFonts w:ascii="Times New Roman" w:hAnsi="Times New Roman" w:cs="Times New Roman"/>
          <w:b/>
          <w:bCs/>
          <w:sz w:val="24"/>
          <w:szCs w:val="24"/>
        </w:rPr>
        <w:t xml:space="preserve">. </w:t>
      </w:r>
      <w:r w:rsidR="00B479CC" w:rsidRPr="00B479CC">
        <w:rPr>
          <w:rFonts w:ascii="Times New Roman" w:hAnsi="Times New Roman" w:cs="Times New Roman"/>
          <w:sz w:val="24"/>
          <w:szCs w:val="24"/>
        </w:rPr>
        <w:t>(</w:t>
      </w:r>
      <w:r w:rsidR="00B479CC" w:rsidRPr="00B479CC">
        <w:rPr>
          <w:rFonts w:ascii="Times New Roman" w:hAnsi="Times New Roman" w:cs="Times New Roman"/>
          <w:sz w:val="24"/>
          <w:szCs w:val="24"/>
          <w:rtl/>
        </w:rPr>
        <w:t>“</w:t>
      </w:r>
      <w:r w:rsidR="00B479CC" w:rsidRPr="00B479CC">
        <w:rPr>
          <w:rFonts w:ascii="Times New Roman" w:hAnsi="Times New Roman" w:cs="Times New Roman"/>
          <w:b/>
          <w:bCs/>
          <w:sz w:val="24"/>
          <w:szCs w:val="24"/>
        </w:rPr>
        <w:t>GAZİ HASTANESİ</w:t>
      </w:r>
      <w:r w:rsidR="00B479CC" w:rsidRPr="00B479CC">
        <w:rPr>
          <w:rFonts w:ascii="Times New Roman" w:hAnsi="Times New Roman" w:cs="Times New Roman"/>
          <w:sz w:val="24"/>
          <w:szCs w:val="24"/>
        </w:rPr>
        <w:t xml:space="preserve">” veya </w:t>
      </w:r>
      <w:r w:rsidR="00B479CC" w:rsidRPr="00B479CC">
        <w:rPr>
          <w:rFonts w:ascii="Times New Roman" w:hAnsi="Times New Roman" w:cs="Times New Roman"/>
          <w:sz w:val="24"/>
          <w:szCs w:val="24"/>
          <w:rtl/>
        </w:rPr>
        <w:t>“</w:t>
      </w:r>
      <w:r w:rsidR="00B479CC" w:rsidRPr="00B479CC">
        <w:rPr>
          <w:rFonts w:ascii="Times New Roman" w:hAnsi="Times New Roman" w:cs="Times New Roman"/>
          <w:sz w:val="24"/>
          <w:szCs w:val="24"/>
        </w:rPr>
        <w:t>Şirket”) olarak kişisel verilerinizin güvenliği hususuna verdiğimiz önem doğrultusunda bünyemizde barındırdığımız her türlü kişisel veri, 6698 sayılı Kişisel Verilerin Korunması Kanunu (</w:t>
      </w:r>
      <w:r w:rsidR="00B479CC" w:rsidRPr="00B479CC">
        <w:rPr>
          <w:rFonts w:ascii="Times New Roman" w:hAnsi="Times New Roman" w:cs="Times New Roman"/>
          <w:sz w:val="24"/>
          <w:szCs w:val="24"/>
          <w:rtl/>
        </w:rPr>
        <w:t>“</w:t>
      </w:r>
      <w:r w:rsidR="00B479CC" w:rsidRPr="00B479CC">
        <w:rPr>
          <w:rFonts w:ascii="Times New Roman" w:hAnsi="Times New Roman" w:cs="Times New Roman"/>
          <w:sz w:val="24"/>
          <w:szCs w:val="24"/>
        </w:rPr>
        <w:t>Kanun”)</w:t>
      </w:r>
      <w:r w:rsidR="00B479CC" w:rsidRPr="00B479CC">
        <w:rPr>
          <w:rFonts w:ascii="Times New Roman" w:hAnsi="Times New Roman" w:cs="Times New Roman"/>
          <w:sz w:val="24"/>
          <w:szCs w:val="24"/>
          <w:rtl/>
        </w:rPr>
        <w:t>’</w:t>
      </w:r>
      <w:r w:rsidR="00B479CC" w:rsidRPr="00B479CC">
        <w:rPr>
          <w:rFonts w:ascii="Times New Roman" w:hAnsi="Times New Roman" w:cs="Times New Roman"/>
          <w:sz w:val="24"/>
          <w:szCs w:val="24"/>
        </w:rPr>
        <w:t>na uygun olarak işlenmekte, saklanmakta ve aktarılmaktadır. Tarafımızca yürütülen kampanyalar ve hizmetler kapsamında Kanun’a uygun olarak kişisel veri işleme faaliyetimiz hakkında aydınlatma ve bilgilendirme metnidir.</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p>
    <w:p w:rsidR="00B479CC" w:rsidRPr="00B479CC" w:rsidRDefault="00B479CC" w:rsidP="00B479CC">
      <w:pPr>
        <w:pStyle w:val="Gvde"/>
        <w:numPr>
          <w:ilvl w:val="0"/>
          <w:numId w:val="2"/>
        </w:numPr>
        <w:spacing w:line="276" w:lineRule="auto"/>
        <w:jc w:val="both"/>
        <w:rPr>
          <w:rFonts w:ascii="Times New Roman" w:hAnsi="Times New Roman" w:cs="Times New Roman"/>
          <w:b/>
          <w:bCs/>
          <w:sz w:val="24"/>
          <w:szCs w:val="24"/>
        </w:rPr>
      </w:pPr>
      <w:r w:rsidRPr="00B479CC">
        <w:rPr>
          <w:rFonts w:ascii="Times New Roman" w:hAnsi="Times New Roman" w:cs="Times New Roman"/>
          <w:b/>
          <w:bCs/>
          <w:sz w:val="24"/>
          <w:szCs w:val="24"/>
        </w:rPr>
        <w:t>VERİ SORUMLUSU VE TEMSİLCİSİ</w:t>
      </w:r>
    </w:p>
    <w:p w:rsidR="00B479CC" w:rsidRPr="00B479CC" w:rsidRDefault="00B479CC" w:rsidP="00B479CC">
      <w:pPr>
        <w:pStyle w:val="Saptanm"/>
        <w:spacing w:line="276" w:lineRule="auto"/>
        <w:jc w:val="both"/>
        <w:rPr>
          <w:rFonts w:ascii="Times New Roman" w:eastAsia="Times New Roman" w:hAnsi="Times New Roman" w:cs="Times New Roman"/>
          <w:color w:val="333333"/>
          <w:sz w:val="24"/>
          <w:szCs w:val="24"/>
        </w:rPr>
      </w:pPr>
      <w:r w:rsidRPr="00B479CC">
        <w:rPr>
          <w:rFonts w:ascii="Times New Roman" w:eastAsia="Times New Roman" w:hAnsi="Times New Roman" w:cs="Times New Roman"/>
          <w:color w:val="333333"/>
          <w:sz w:val="24"/>
          <w:szCs w:val="24"/>
        </w:rPr>
        <w:tab/>
        <w:t>Kanun uyar</w:t>
      </w:r>
      <w:r w:rsidRPr="00B479CC">
        <w:rPr>
          <w:rFonts w:ascii="Times New Roman" w:hAnsi="Times New Roman" w:cs="Times New Roman"/>
          <w:color w:val="333333"/>
          <w:sz w:val="24"/>
          <w:szCs w:val="24"/>
        </w:rPr>
        <w:t>ınca, Şirket olarak, veri sorumlusu sıfatıyla, kişisel verilerinizi aşağıda açıklanan amaçlar ile bağlantılı, sınırlı ve ölçülü olarak, hukuka ve dürüstlük kurallarına uygun bir şekilde, doğru ve güncel olarak ve yasal mevzuat sınırlarını aşmamak kaydıyla işleyebilecek, kaydedebilecek, saklayabilecek, sınıflandırabilecek, güncelleyebilecek ve mevzuatın izin verdiği hallerde ve işlendikleri amaçla sınırlı olarak aktarılabilecektir.</w:t>
      </w:r>
    </w:p>
    <w:p w:rsidR="00B479CC" w:rsidRPr="00B479CC" w:rsidRDefault="00B479CC" w:rsidP="00B479CC">
      <w:pPr>
        <w:pStyle w:val="Saptanm"/>
        <w:spacing w:line="276" w:lineRule="auto"/>
        <w:jc w:val="both"/>
        <w:rPr>
          <w:rFonts w:ascii="Times New Roman" w:eastAsia="Times New Roman" w:hAnsi="Times New Roman" w:cs="Times New Roman"/>
          <w:i/>
          <w:iCs/>
          <w:color w:val="333333"/>
          <w:sz w:val="24"/>
          <w:szCs w:val="24"/>
        </w:rPr>
      </w:pP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r>
      <w:r w:rsidRPr="00B479CC">
        <w:rPr>
          <w:rFonts w:ascii="Times New Roman" w:hAnsi="Times New Roman" w:cs="Times New Roman"/>
          <w:sz w:val="24"/>
          <w:szCs w:val="24"/>
        </w:rPr>
        <w:t xml:space="preserve">Şirketimiz, işbu </w:t>
      </w:r>
      <w:r w:rsidRPr="00B479CC">
        <w:rPr>
          <w:rFonts w:ascii="Times New Roman" w:hAnsi="Times New Roman" w:cs="Times New Roman"/>
          <w:sz w:val="24"/>
          <w:szCs w:val="24"/>
          <w:rtl/>
        </w:rPr>
        <w:t>“</w:t>
      </w:r>
      <w:r w:rsidRPr="00B479CC">
        <w:rPr>
          <w:rFonts w:ascii="Times New Roman" w:hAnsi="Times New Roman" w:cs="Times New Roman"/>
          <w:sz w:val="24"/>
          <w:szCs w:val="24"/>
        </w:rPr>
        <w:t>Kişisel Verilerin Korunması Hakkında Aydınlatma Metni”ni yürürlükteki resmi mevzuatta yapılabilecek değişiklikler çerçevesinde her zaman güncelleme hakkını saklı tutar.</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r w:rsidRPr="00B479CC">
        <w:rPr>
          <w:rFonts w:ascii="Times New Roman" w:hAnsi="Times New Roman" w:cs="Times New Roman"/>
          <w:b/>
          <w:bCs/>
          <w:sz w:val="24"/>
          <w:szCs w:val="24"/>
        </w:rPr>
        <w:t>2.KİŞİSEL VERİLERİN KORUNMASI VE İŞLENME AMAÇLARI</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r>
      <w:r w:rsidRPr="00B479CC">
        <w:rPr>
          <w:rFonts w:ascii="Times New Roman" w:hAnsi="Times New Roman" w:cs="Times New Roman"/>
          <w:sz w:val="24"/>
          <w:szCs w:val="24"/>
        </w:rPr>
        <w:t xml:space="preserve">Kanun uyarınca kişisel veri kimliği belirli ve belirlenebilir gerçek kişiye ait her türlü veri olarak tanımlanmış olup bu kapsamda kabul edilecek her türlü veriniz Şirketimiz nezdinde ilgili mevzuata tabi olarak değerlendirilmektedir. </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r>
    </w:p>
    <w:p w:rsidR="00B479CC" w:rsidRPr="00B479CC" w:rsidRDefault="00B479CC" w:rsidP="00B479CC">
      <w:pPr>
        <w:pStyle w:val="Gvde"/>
        <w:spacing w:line="276" w:lineRule="auto"/>
        <w:jc w:val="both"/>
        <w:rPr>
          <w:rFonts w:ascii="Times New Roman" w:hAnsi="Times New Roman" w:cs="Times New Roman"/>
          <w:sz w:val="24"/>
          <w:szCs w:val="24"/>
        </w:rPr>
      </w:pPr>
      <w:r w:rsidRPr="00B479CC">
        <w:rPr>
          <w:rFonts w:ascii="Times New Roman" w:eastAsia="Times New Roman" w:hAnsi="Times New Roman" w:cs="Times New Roman"/>
          <w:sz w:val="24"/>
          <w:szCs w:val="24"/>
        </w:rPr>
        <w:tab/>
        <w:t>Ki</w:t>
      </w:r>
      <w:r w:rsidRPr="00B479CC">
        <w:rPr>
          <w:rFonts w:ascii="Times New Roman" w:hAnsi="Times New Roman" w:cs="Times New Roman"/>
          <w:sz w:val="24"/>
          <w:szCs w:val="24"/>
        </w:rPr>
        <w:t>şisel verileriniz; tesislerde sunulan hizmetleri yönetmek, sözleşme süreçlerinin yürütülmesi, iş faaliyetlerinin yürütülmesi, insan kaynakları süreçlerinin planlanması, iş geliştirme faaliyetlerinin yürütülmesi ve açık pozisyon olduğunda tarafınızla iletişime geçilmesi amaçları doğrultusunda işlenmektedir.</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t>Ş</w:t>
      </w:r>
      <w:r w:rsidRPr="00B479CC">
        <w:rPr>
          <w:rFonts w:ascii="Times New Roman" w:hAnsi="Times New Roman" w:cs="Times New Roman"/>
          <w:sz w:val="24"/>
          <w:szCs w:val="24"/>
        </w:rPr>
        <w:t>irketimiz, kural olarak kişisel verilerin işlenmesi için veri sahibinin (ya da ilgili kişilerin) açık rızalarını yazılı olarak almaktadır. Ancak Kanunun Madde 5/2 veya Madde 6/3’te belirtilen kişisel veri işleme şartlarından herhangi birinin varlığı durumunda açık rıza aranmamaktadır.</w:t>
      </w:r>
    </w:p>
    <w:p w:rsidR="00B479CC" w:rsidRPr="00B479CC" w:rsidRDefault="00B479CC" w:rsidP="00B479CC">
      <w:pPr>
        <w:pStyle w:val="Saptanm"/>
        <w:spacing w:line="276" w:lineRule="auto"/>
        <w:rPr>
          <w:rFonts w:ascii="Times New Roman" w:eastAsia="Helvetica" w:hAnsi="Times New Roman" w:cs="Times New Roman"/>
          <w:color w:val="333333"/>
          <w:sz w:val="24"/>
          <w:szCs w:val="24"/>
        </w:rPr>
      </w:pP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r w:rsidRPr="00B479CC">
        <w:rPr>
          <w:rFonts w:ascii="Times New Roman" w:hAnsi="Times New Roman" w:cs="Times New Roman"/>
          <w:b/>
          <w:bCs/>
          <w:sz w:val="24"/>
          <w:szCs w:val="24"/>
        </w:rPr>
        <w:t>3. ÖZEL NİTELİKLİ KİŞİSEL VERİLERİN İŞLENMESİ</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r>
      <w:r w:rsidRPr="00B479CC">
        <w:rPr>
          <w:rFonts w:ascii="Times New Roman" w:hAnsi="Times New Roman" w:cs="Times New Roman"/>
          <w:sz w:val="24"/>
          <w:szCs w:val="24"/>
        </w:rPr>
        <w:t>Kişilerin ırkı, etnik kökeni, siyasi düşüncesi, felsefi inancı, dini, mezhebi veya diğer inançları, kılık ve kıyafeti, dernek, vakıf ya da sendika üyeliği, sağlığı, cinsel hayatı, ceza mahkûmiyeti ve güvenlik tedbirleriyle ilgili verileri ile biyometrik ve genetik verileri özel nitelikli kişisel veridir.</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r>
      <w:r w:rsidRPr="00B479CC">
        <w:rPr>
          <w:rFonts w:ascii="Times New Roman" w:hAnsi="Times New Roman" w:cs="Times New Roman"/>
          <w:sz w:val="24"/>
          <w:szCs w:val="24"/>
        </w:rPr>
        <w:t>Özel nitelikli kişisel verilerin, ilgilinin açık rızası olmaksızın işlenmesi yasaktır. Şirketimiz tarafından açık rızanız alınmaksızın veya Kanunun mad 6/3’te belirtilen veri işleme şartı olmaksızın özel nitelikli kişisel verileriniz hiçbir suretle işlenmemektedir.</w:t>
      </w: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r w:rsidRPr="00B479CC">
        <w:rPr>
          <w:rFonts w:ascii="Times New Roman" w:hAnsi="Times New Roman" w:cs="Times New Roman"/>
          <w:b/>
          <w:bCs/>
          <w:sz w:val="24"/>
          <w:szCs w:val="24"/>
        </w:rPr>
        <w:t>4.KİŞİSEL VERİLERİN AKTARIMI VE AMAÇLARI</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r>
      <w:r w:rsidRPr="00B479CC">
        <w:rPr>
          <w:rFonts w:ascii="Times New Roman" w:hAnsi="Times New Roman" w:cs="Times New Roman"/>
          <w:sz w:val="24"/>
          <w:szCs w:val="24"/>
        </w:rPr>
        <w:t xml:space="preserve">Şirket yukarıda açıklanan amaçlarla kişisel verilerinizi; yetkili kurum ve kuruluşlar,iş ortakları, hissedarlar, gerçek ve özel hukuk tüzel kişilere, iştirakler ve bağlı ortaklıklara </w:t>
      </w:r>
      <w:r w:rsidRPr="00B479CC">
        <w:rPr>
          <w:rFonts w:ascii="Times New Roman" w:hAnsi="Times New Roman" w:cs="Times New Roman"/>
          <w:sz w:val="24"/>
          <w:szCs w:val="24"/>
        </w:rPr>
        <w:lastRenderedPageBreak/>
        <w:t xml:space="preserve">aktarılabilecektir. Yukarıda verilen amaçlar dışında Şirket faaliyetlerimiz ile bağdaşmayan herhangi bir kişisel veri aktarımı veri sahibinin açık rızası olmaksızın gerçekleştirilmeyecektir. Kişisel verileriniz Kanun gereğince açık rızanız olmaksızın yurt dışına aktarılamaz. Kişisel verileriniz yurtdışına aktarılmamaktadır. </w:t>
      </w: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r w:rsidRPr="00B479CC">
        <w:rPr>
          <w:rFonts w:ascii="Times New Roman" w:hAnsi="Times New Roman" w:cs="Times New Roman"/>
          <w:b/>
          <w:bCs/>
          <w:sz w:val="24"/>
          <w:szCs w:val="24"/>
        </w:rPr>
        <w:t>5.KİŞİSEL VERİLERİN TOPLAMA YÖNTEMİ VE HUKUKİ SEBEBİ</w:t>
      </w:r>
    </w:p>
    <w:p w:rsidR="00B479CC" w:rsidRPr="00B479CC" w:rsidRDefault="00B479CC" w:rsidP="00B479CC">
      <w:pPr>
        <w:pStyle w:val="Gvde"/>
        <w:spacing w:line="276" w:lineRule="auto"/>
        <w:jc w:val="both"/>
        <w:rPr>
          <w:rFonts w:ascii="Times New Roman" w:eastAsia="Times New Roman" w:hAnsi="Times New Roman" w:cs="Times New Roman"/>
          <w:i/>
          <w:iCs/>
          <w:sz w:val="24"/>
          <w:szCs w:val="24"/>
        </w:rPr>
      </w:pPr>
      <w:r w:rsidRPr="00B479CC">
        <w:rPr>
          <w:rFonts w:ascii="Times New Roman" w:eastAsia="Times New Roman" w:hAnsi="Times New Roman" w:cs="Times New Roman"/>
          <w:i/>
          <w:iCs/>
          <w:sz w:val="24"/>
          <w:szCs w:val="24"/>
        </w:rPr>
        <w:tab/>
      </w:r>
      <w:r w:rsidRPr="00B479CC">
        <w:rPr>
          <w:rFonts w:ascii="Times New Roman" w:hAnsi="Times New Roman" w:cs="Times New Roman"/>
          <w:sz w:val="24"/>
          <w:szCs w:val="24"/>
        </w:rPr>
        <w:t>Kişisel verileriniz, faaliyetlerimizi yürütmek amacıyla sözlü, yazılı veya elektronik olarak ve yukarıda belirtilen amaçlara dayanarak toplanmaktadır. Bu çerçevede kişisel verileriniz, Kanunun 4/2 maddesindeki öngörülen ve aydınlatma metninin 6. Maddesinde belirtilen ilkeler ışığında açık rıza temini suretiyle veya madde 5/2’de belirtilen; kanunlarda öngörülme, fiili imkansızlık, sözleşmenin kurulması veya ifası, veri sorumlusunun hukuki yükümlülüğü, ilgili kişi tarafından alenileştirme, bir hakkında tesisi, kullanılması veya korunması için veri işlemenin zorunlu olması, veri sorumlusunun meşru menfaati hallerinde ve 6/3 maddelesinde öngörülen sağlık ve cinsel hayat dışındaki kişisel veriler kanunlarda öngörülen hallerde açık rıza temin edilmeksizin işlenebilmekte ve aktarılabilmektedir.</w:t>
      </w:r>
    </w:p>
    <w:p w:rsidR="00B479CC" w:rsidRPr="00B479CC" w:rsidRDefault="00B479CC" w:rsidP="00B479CC">
      <w:pPr>
        <w:pStyle w:val="Gvde"/>
        <w:spacing w:line="276" w:lineRule="auto"/>
        <w:jc w:val="both"/>
        <w:rPr>
          <w:rFonts w:ascii="Times New Roman" w:eastAsia="Times New Roman" w:hAnsi="Times New Roman" w:cs="Times New Roman"/>
          <w:i/>
          <w:iCs/>
          <w:sz w:val="24"/>
          <w:szCs w:val="24"/>
        </w:rPr>
      </w:pP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r w:rsidRPr="00B479CC">
        <w:rPr>
          <w:rFonts w:ascii="Times New Roman" w:hAnsi="Times New Roman" w:cs="Times New Roman"/>
          <w:b/>
          <w:bCs/>
          <w:sz w:val="24"/>
          <w:szCs w:val="24"/>
        </w:rPr>
        <w:t>6. KİŞİSEL VERİLERİN İŞLENMESİNDE TEMEL İLKELERİMİZ</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a- Hukuka ve dürüstlük kurallarına uygun olma: Şirketimiz elde ettiği veri kaynağını sorgular ve kişisel verilerinizi titizlikle inceleyerek verilerin hukuka uygun yollardan elde edildiğine emin olur.</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b- Doğru ve gerektiğinde güncel olma: Kişisel verilerinizin doğru, eksiksiz ve açık rızanız dahilinde işlendiğine azami dikkat etmekte ve değişiklik olması durumunda güncellenmesine önem vermekteyiz.</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c- Belirli, açık ve meşru amaçlar için işlenme: Kişisel verileriniz yalnızca yukarıda belirttiğimiz amaçlar doğrultusunda ve yasalar çerçevesinde işlenmektedir. Sayılı amaçlar dışında herhangi bir şekilde kesinlikle veri işlemesi yapılmaz.</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d- İşlendikleri amaçla bağlantılı, sınırlı ve ölçülü olma: Kişisel verileriniz yalnızca sayılı amaçlar doğrultusunda ve ölçülü, sınırlı bir şekilde kullanılır.</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 xml:space="preserve">e- İlgili mevzuatta öngörülen veya işlendikleri amaç için gerekli olan süre kadar muhafaza edilme:Kişisel verileriniz mevzuatta belirtilen süreler kadar muhafaza edilir. </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r w:rsidRPr="00B479CC">
        <w:rPr>
          <w:rFonts w:ascii="Times New Roman" w:hAnsi="Times New Roman" w:cs="Times New Roman"/>
          <w:b/>
          <w:bCs/>
          <w:sz w:val="24"/>
          <w:szCs w:val="24"/>
        </w:rPr>
        <w:t>7.KİŞİSEL VERİLERİN KORUNMASI KANUNU GEREĞİNCE İLGİLİ KİŞİ OLARAK HAKLARINIZ</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Kanun gereğince herkes veri sorumlusuna başvurarak kendisi ile ilgili aşağıdaki haklara sahiptir. Şirketimize başvurarak;</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a- Kişisel verilerinizin işlenip işlenmediğini öğrenme,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b- Kişisel verileriniz işlenmişse buna ilişkin bilgi talep etme,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c-Kişisel verilerin işlenme amacını ve bunların amacına uygun kullanılıp kullanılmadığını öğrenme,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d- Yurt içinde veya yurt dışında kişisel verilerin aktarıldığı üçüncü kişileri bilme,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e- Kişisel verilerin eksik veya yanlış işlenmiş olması hâlinde bunların düzeltilmesini isteme,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f- Kanun’un 7. maddesinde öngörülen şartlar çerçevesinde kişisel verilerin silinmesini veya yok edilmesini isteme,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g-Kişisel verilerinizin aktarıldığı üçüncü kişilere yukarıda sayılan (d) ve (e) bentleri uyarınca yapılan işlemlerin bildirilmesini isteme,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t>h-İşlenen verilerin münhasıran otomatik sistemler vasıtasıyla analiz edilmesi suretiyle kişinin kendisi aleyhine bir sonucun ortaya çıkmasına itiraz etme,</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r w:rsidRPr="00B479CC">
        <w:rPr>
          <w:rFonts w:ascii="Times New Roman" w:hAnsi="Times New Roman" w:cs="Times New Roman"/>
          <w:sz w:val="24"/>
          <w:szCs w:val="24"/>
        </w:rPr>
        <w:lastRenderedPageBreak/>
        <w:t>i-Kişisel verilerin kanuna aykırı olarak işlenmesi sebebiyle zarara uğraması hâlinde zararın giderilmesini talep etme haklarına sahipsiniz.</w:t>
      </w:r>
    </w:p>
    <w:p w:rsidR="00B479CC" w:rsidRPr="00B479CC" w:rsidRDefault="00B479CC" w:rsidP="00B479CC">
      <w:pPr>
        <w:pStyle w:val="Gvde"/>
        <w:spacing w:line="276" w:lineRule="auto"/>
        <w:jc w:val="both"/>
        <w:rPr>
          <w:rFonts w:ascii="Times New Roman" w:eastAsia="Times New Roman" w:hAnsi="Times New Roman" w:cs="Times New Roman"/>
          <w:sz w:val="24"/>
          <w:szCs w:val="24"/>
        </w:rPr>
      </w:pPr>
    </w:p>
    <w:p w:rsidR="00B479CC" w:rsidRPr="00B479CC" w:rsidRDefault="00B479CC" w:rsidP="00B479CC">
      <w:pPr>
        <w:pStyle w:val="Gvde"/>
        <w:spacing w:line="276" w:lineRule="auto"/>
        <w:jc w:val="both"/>
        <w:rPr>
          <w:rFonts w:ascii="Times New Roman" w:eastAsia="Times New Roman" w:hAnsi="Times New Roman" w:cs="Times New Roman"/>
          <w:b/>
          <w:bCs/>
          <w:sz w:val="24"/>
          <w:szCs w:val="24"/>
        </w:rPr>
      </w:pPr>
      <w:r w:rsidRPr="00B479CC">
        <w:rPr>
          <w:rFonts w:ascii="Times New Roman" w:hAnsi="Times New Roman" w:cs="Times New Roman"/>
          <w:b/>
          <w:bCs/>
          <w:sz w:val="24"/>
          <w:szCs w:val="24"/>
        </w:rPr>
        <w:t xml:space="preserve">8. KİŞİSEL VERİLERİN KORUNMASI KANUNU UYARINCA TALEPTE BULUNMAK İÇİN </w:t>
      </w:r>
    </w:p>
    <w:p w:rsidR="00B479CC" w:rsidRPr="00B479CC" w:rsidRDefault="00B479CC" w:rsidP="00B479CC">
      <w:pPr>
        <w:pStyle w:val="Saptanm"/>
        <w:spacing w:line="276" w:lineRule="auto"/>
        <w:jc w:val="both"/>
        <w:rPr>
          <w:rFonts w:ascii="Times New Roman" w:eastAsia="Times New Roman" w:hAnsi="Times New Roman" w:cs="Times New Roman"/>
          <w:sz w:val="24"/>
          <w:szCs w:val="24"/>
        </w:rPr>
      </w:pPr>
      <w:r w:rsidRPr="00B479CC">
        <w:rPr>
          <w:rFonts w:ascii="Times New Roman" w:eastAsia="Times New Roman" w:hAnsi="Times New Roman" w:cs="Times New Roman"/>
          <w:sz w:val="24"/>
          <w:szCs w:val="24"/>
        </w:rPr>
        <w:tab/>
        <w:t>T</w:t>
      </w:r>
      <w:r w:rsidRPr="00B479CC">
        <w:rPr>
          <w:rFonts w:ascii="Times New Roman" w:hAnsi="Times New Roman" w:cs="Times New Roman"/>
          <w:sz w:val="24"/>
          <w:szCs w:val="24"/>
        </w:rPr>
        <w:t>üm başvurular yukarıda duyurulduğu üzere, sayfada yer alan formun doldurulup, ekine kimlik fotokopisi eklenerek başvuru formunda belirtilen yöntemlerden biri tercih edilerek gönderilmesi halinde işleme alınacaktır. </w:t>
      </w:r>
    </w:p>
    <w:p w:rsidR="00B479CC" w:rsidRPr="00B479CC" w:rsidRDefault="00B479CC" w:rsidP="00B479CC">
      <w:pPr>
        <w:pStyle w:val="Saptanm"/>
        <w:spacing w:line="276" w:lineRule="auto"/>
        <w:jc w:val="both"/>
        <w:rPr>
          <w:rFonts w:ascii="Times New Roman" w:eastAsia="Times New Roman" w:hAnsi="Times New Roman" w:cs="Times New Roman"/>
          <w:sz w:val="24"/>
          <w:szCs w:val="24"/>
        </w:rPr>
      </w:pPr>
    </w:p>
    <w:p w:rsidR="00B479CC" w:rsidRPr="00B479CC" w:rsidRDefault="00B479CC" w:rsidP="00B479CC">
      <w:pPr>
        <w:pStyle w:val="Saptanm"/>
        <w:spacing w:line="276" w:lineRule="auto"/>
        <w:jc w:val="both"/>
        <w:rPr>
          <w:rFonts w:ascii="Times New Roman" w:hAnsi="Times New Roman" w:cs="Times New Roman"/>
          <w:sz w:val="24"/>
          <w:szCs w:val="24"/>
        </w:rPr>
      </w:pPr>
      <w:r w:rsidRPr="00B479CC">
        <w:rPr>
          <w:rFonts w:ascii="Times New Roman" w:eastAsia="Times New Roman" w:hAnsi="Times New Roman" w:cs="Times New Roman"/>
          <w:sz w:val="24"/>
          <w:szCs w:val="24"/>
        </w:rPr>
        <w:tab/>
        <w:t>Ki</w:t>
      </w:r>
      <w:r w:rsidRPr="00B479CC">
        <w:rPr>
          <w:rFonts w:ascii="Times New Roman" w:hAnsi="Times New Roman" w:cs="Times New Roman"/>
          <w:sz w:val="24"/>
          <w:szCs w:val="24"/>
        </w:rPr>
        <w:t xml:space="preserve">şisel verilere ilişkin haklar yalnızca kişilerin kendilerine ait veriler hakkında kullanılabilecektir. Formu dolduran bulunan kişinin kendisi dışındaki kişilerin verilerine ilişkin talepler dikkate alınmayacaktır. </w:t>
      </w:r>
    </w:p>
    <w:p w:rsidR="00B479CC" w:rsidRPr="00B479CC" w:rsidRDefault="00B479CC" w:rsidP="00B479CC">
      <w:pPr>
        <w:spacing w:line="276" w:lineRule="auto"/>
        <w:rPr>
          <w:lang w:val="tr-TR"/>
        </w:rPr>
      </w:pPr>
    </w:p>
    <w:p w:rsidR="00924899" w:rsidRPr="00B479CC" w:rsidRDefault="00924899" w:rsidP="00B479CC">
      <w:pPr>
        <w:pStyle w:val="Saptanm"/>
        <w:spacing w:line="276" w:lineRule="auto"/>
        <w:jc w:val="both"/>
        <w:rPr>
          <w:rFonts w:ascii="Times New Roman" w:hAnsi="Times New Roman" w:cs="Times New Roman"/>
          <w:sz w:val="24"/>
          <w:szCs w:val="24"/>
        </w:rPr>
      </w:pPr>
    </w:p>
    <w:sectPr w:rsidR="00924899" w:rsidRPr="00B479CC">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69D" w:rsidRDefault="00C6669D">
      <w:r>
        <w:separator/>
      </w:r>
    </w:p>
  </w:endnote>
  <w:endnote w:type="continuationSeparator" w:id="0">
    <w:p w:rsidR="00C6669D" w:rsidRDefault="00C6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C4" w:rsidRDefault="00C666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69D" w:rsidRDefault="00C6669D">
      <w:r>
        <w:separator/>
      </w:r>
    </w:p>
  </w:footnote>
  <w:footnote w:type="continuationSeparator" w:id="0">
    <w:p w:rsidR="00C6669D" w:rsidRDefault="00C66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C4" w:rsidRDefault="00C666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6571"/>
    <w:multiLevelType w:val="hybridMultilevel"/>
    <w:tmpl w:val="D064329E"/>
    <w:numStyleLink w:val="Numaral"/>
  </w:abstractNum>
  <w:abstractNum w:abstractNumId="1" w15:restartNumberingAfterBreak="0">
    <w:nsid w:val="2E8A23BE"/>
    <w:multiLevelType w:val="hybridMultilevel"/>
    <w:tmpl w:val="D064329E"/>
    <w:styleLink w:val="Numaral"/>
    <w:lvl w:ilvl="0" w:tplc="672EC36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7A0F5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C50E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F4426E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E94807B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53E3270">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B484F2E">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F95027F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E45D0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99"/>
    <w:rsid w:val="00643517"/>
    <w:rsid w:val="00924899"/>
    <w:rsid w:val="009E6347"/>
    <w:rsid w:val="00A91AEC"/>
    <w:rsid w:val="00B479CC"/>
    <w:rsid w:val="00C6669D"/>
    <w:rsid w:val="00DA70F3"/>
    <w:rsid w:val="00F80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7570"/>
  <w15:chartTrackingRefBased/>
  <w15:docId w15:val="{39EF366F-EB04-7C44-ADFC-69178F13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99"/>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92489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tr-TR"/>
      <w14:textOutline w14:w="0" w14:cap="flat" w14:cmpd="sng" w14:algn="ctr">
        <w14:noFill/>
        <w14:prstDash w14:val="solid"/>
        <w14:bevel/>
      </w14:textOutline>
    </w:rPr>
  </w:style>
  <w:style w:type="numbering" w:customStyle="1" w:styleId="Numaral">
    <w:name w:val="Numaralı"/>
    <w:rsid w:val="00924899"/>
    <w:pPr>
      <w:numPr>
        <w:numId w:val="1"/>
      </w:numPr>
    </w:pPr>
  </w:style>
  <w:style w:type="paragraph" w:customStyle="1" w:styleId="Saptanm">
    <w:name w:val="Saptanmış"/>
    <w:rsid w:val="00924899"/>
    <w:pPr>
      <w:pBdr>
        <w:top w:val="nil"/>
        <w:left w:val="nil"/>
        <w:bottom w:val="nil"/>
        <w:right w:val="nil"/>
        <w:between w:val="nil"/>
        <w:bar w:val="nil"/>
      </w:pBdr>
    </w:pPr>
    <w:rPr>
      <w:rFonts w:ascii="Helvetica Neue" w:eastAsia="Helvetica Neue" w:hAnsi="Helvetica Neue" w:cs="Helvetica Neue"/>
      <w:color w:val="000000"/>
      <w:sz w:val="22"/>
      <w:szCs w:val="22"/>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ŞİŞDAĞ</dc:creator>
  <cp:keywords/>
  <dc:description/>
  <cp:lastModifiedBy>DAMLA ŞİŞDAĞ</cp:lastModifiedBy>
  <cp:revision>4</cp:revision>
  <dcterms:created xsi:type="dcterms:W3CDTF">2019-12-30T12:55:00Z</dcterms:created>
  <dcterms:modified xsi:type="dcterms:W3CDTF">2020-02-20T08:16:00Z</dcterms:modified>
</cp:coreProperties>
</file>